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60"/>
        <w:jc w:val="center"/>
      </w:pPr>
      <w:r>
        <w:rPr>
          <w:rFonts w:ascii="Times New Roman" w:cs="Times New Roman" w:eastAsia="Times New Roman" w:hAnsi="Times New Roman"/>
        </w:rPr>
        <w:t xml:space="preserve">Обращение граждан Российской Федерации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Обращение граждан Российской Федерации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Уважаемые депутаты, сенаторы, представители исполнительной власти!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последние десятилетия Россия стала одним из мировых центров IT-технологий. Мы занимаем третье место в мире по числу квалифицированных IT-специалистов, а наши продукты и сервисы востребованы на зарубежных рынках. Мы смогли достичь этого благодаря самой развитой и доступной интернет-сети в Европе.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Сейчас мы сами уничтожаем своё главное конкурентное преимущество. В Российской Федерации значительно ограничена работа Telegram, YouTube, VPN-сервисов и международного трафика. Фактически идёт подготовка к полной изоляции рунета. Эти меры бьют по технологическому сектору экономики, по ритейлу и по банковскому сектору — всё это на фоне нарастающих экономических проблем.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Блокировки не повышают цифровую безопасность, а делают страну слабее и уязвимее, приводят к технологическому отставанию.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 — инженеры, предприниматели, учителя, врачи, студенты и родители — подписываем это обращение как граждане, чья профессиональная деятельность и качество жизни напрямую зависят от стабильности цифровой среды.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 выступаем как граждане и патриоты России, заинтересованные в развитии страны, её экономической устойчивости и технологической конкурентоспособности.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Уничтожение интернета и IT-сектора отнимает у России будущее. Остановите блокировки.</w:t>
      </w:r>
    </w:p>
    <w:p>
      <w:pPr>
        <w:pStyle w:val="Heading2"/>
        <w:spacing w:after="240" w:before="440"/>
      </w:pPr>
      <w:r>
        <w:rPr>
          <w:rFonts w:ascii="Times New Roman" w:cs="Times New Roman" w:eastAsia="Times New Roman" w:hAnsi="Times New Roman"/>
        </w:rPr>
        <w:t xml:space="preserve">Как вредят блокировки?</w:t>
      </w:r>
    </w:p>
    <w:p>
      <w:pPr>
        <w:pStyle w:val="Heading3"/>
        <w:spacing w:after="160" w:before="300"/>
      </w:pPr>
      <w:r>
        <w:rPr>
          <w:rFonts w:ascii="Times New Roman" w:cs="Times New Roman" w:eastAsia="Times New Roman" w:hAnsi="Times New Roman"/>
        </w:rPr>
        <w:t xml:space="preserve">Блокировки нарушают наши права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Конституции Российской Федерации: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в статье 8 за гражданами закреплена свобода экономической деятельности и поддержка конкуренции;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в статье 29 гарантируется право свободно искать, получать и распространять информацию;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в статье 34 закреплено право на свободную предпринимательскую деятельность;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в статье 37 гарантируется право на труд;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в статье 43 закреплено право на образование.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55 (часть 3) ограничения прав допустимы исключительно при одновременном соблюдении критериев необходимости, соразмерности и обоснованности.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Применяемые меры не соответствуют данным критериям, поскольку создают значительный экономический и социальный ущерб при ограничении доступа к критически важной цифровой инфраструктуре, необходимой для реализации конституционных прав граждан.</w:t>
      </w:r>
    </w:p>
    <w:p>
      <w:pPr>
        <w:pStyle w:val="Heading3"/>
        <w:spacing w:after="160" w:before="300"/>
      </w:pPr>
      <w:r>
        <w:rPr>
          <w:rFonts w:ascii="Times New Roman" w:cs="Times New Roman" w:eastAsia="Times New Roman" w:hAnsi="Times New Roman"/>
        </w:rPr>
        <w:t xml:space="preserve">Вредят технологической среде и разработке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Цифровые сервисы и платформы фактически стали частью базовой инфраструктуры современной экономики.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Современная профессиональная деятельность напрямую зависит от стабильного доступа к: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репозиториям кода (GitHub, GitLab, Docker Hub);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библиотекам и менеджерам пакетов (npm, PyPI);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облачным сервисам и API;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инструментам разработки, CI/CD и нейросетям;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корпоративным VPN.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Перебои в доступе приводят к: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срыву сроков разработки;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росту стоимости проектов;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невозможности полноценной работы с международными заказчиками;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снижению производительности специалистов.</w:t>
      </w:r>
    </w:p>
    <w:p>
      <w:pPr>
        <w:pStyle w:val="Heading3"/>
        <w:spacing w:after="160" w:before="300"/>
      </w:pPr>
      <w:r>
        <w:rPr>
          <w:rFonts w:ascii="Times New Roman" w:cs="Times New Roman" w:eastAsia="Times New Roman" w:hAnsi="Times New Roman"/>
        </w:rPr>
        <w:t xml:space="preserve">Помогают западным ограничениям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Россию пытаются изолировать от внешнего мира: заблокированы международные переводы, нет доступа к репозиторию GitHub и передовым нейросетям, таким как ChatGPT или Claude, закрыт доступ к научным публикациям и глобальным базам знаний.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Внутренние блокировки VPN закрывают последние лазейки. РКН ужесточил блокировку протоколов (SOCKS5, VLESS, L2TP), с помощью которых граждане России обходили эти запреты.</w:t>
      </w:r>
    </w:p>
    <w:p>
      <w:pPr>
        <w:pStyle w:val="Heading3"/>
        <w:spacing w:after="160" w:before="300"/>
      </w:pPr>
      <w:r>
        <w:rPr>
          <w:rFonts w:ascii="Times New Roman" w:cs="Times New Roman" w:eastAsia="Times New Roman" w:hAnsi="Times New Roman"/>
        </w:rPr>
        <w:t xml:space="preserve">Приводят к прямым убыткам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Ограничения доступа к цифровым сервисам уже привели к измеримым потерям для экономики России. По оценкам исследователей совокупные экономические потери страны от интернет-ограничений в 2025 году составили около 11,9 млрд долларов (примерно 900–950 млрд рублей). При дальнейшем ужесточении мер потери могут вырасти до 1,3–1,8 трлн рублей в год. Источник: https://ecomhub.ru/internet-restrictions-russia-economic-losses-runet-mobile-internet-shutdowns-ecommerce-fintech-digital-economy/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Особенно сильно пострадают малый бизнес, самозанятые и фрилансеры. Медиаисследования говорят о падении трафика у российских каналов на 30–40%, что приводит к снижению продаж. Бизнес вынужден экстренно осваивать неудобные российские аналоги с несопоставимыми охватами. Источник: https://www.unisender.com/ru/blog/chto-posle-zamedleniya-i-blokirovki-youtube/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Блокировка пользователей с включённым VPN привела к сбоям в работе крупнейших онлайн-площадок (Wildberries, Ozon, СберМегаМаркет). Специалисты оценивают падение продаж в 2–3% по всей отрасли. Годовые потери крупных маркетплейсов от снижения трафика и конверсии могут составить от 8 до 12 млрд рублей. Источник: https://www.gazeta.ru/business/news/2026/04/21/28311601.shtml</w:t>
      </w:r>
    </w:p>
    <w:p>
      <w:pPr>
        <w:pStyle w:val="Heading3"/>
        <w:spacing w:after="160" w:before="300"/>
      </w:pPr>
      <w:r>
        <w:rPr>
          <w:rFonts w:ascii="Times New Roman" w:cs="Times New Roman" w:eastAsia="Times New Roman" w:hAnsi="Times New Roman"/>
        </w:rPr>
        <w:t xml:space="preserve">Вторгаются в повседневную жизнь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Простой доступ в интернет давно стал привычной частью жизни для десятков миллионов россиян. Теперь мы вынуждены включать VPN, чтобы попасть в Телеграм, где мы общаемся с близкими, и выключать его, чтобы открыть ссылку на российский сайт, которую они прислали.</w:t>
      </w:r>
    </w:p>
    <w:p>
      <w:pPr>
        <w:spacing w:after="200" w:before="6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Рабочие созвоны с партнёрами из СНГ срываются из-за того, что соединение рвётся каждые десять минут. Документы из облака скачиваются втрое дольше обычного. Всё это требует постоянного внимания, что выматывает сильнее, чем любая работа.</w:t>
      </w:r>
    </w:p>
    <w:p>
      <w:pPr>
        <w:pStyle w:val="Heading3"/>
        <w:spacing w:after="160" w:before="300"/>
      </w:pPr>
      <w:r>
        <w:rPr>
          <w:rFonts w:ascii="Times New Roman" w:cs="Times New Roman" w:eastAsia="Times New Roman" w:hAnsi="Times New Roman"/>
        </w:rPr>
        <w:t xml:space="preserve">Механизмы блокировок непрозрачны и непредсказуемы</w:t>
      </w:r>
    </w:p>
    <w:p>
      <w:pPr>
        <w:spacing w:after="200" w:before="0" w:line="360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 никогда не знаем, что и по какой причине будет заблокировано завтра. Не понятны ни критерии блокировок, ни их сроки, ни финальная цель. Это создаёт глобальную неопределённость и снижает доверие со стороны граждан и бизнеса.</w:t>
      </w:r>
    </w:p>
    <w:p>
      <w:pPr>
        <w:pStyle w:val="Heading2"/>
        <w:spacing w:after="240" w:before="480"/>
      </w:pPr>
      <w:r>
        <w:rPr>
          <w:rFonts w:ascii="Times New Roman" w:cs="Times New Roman" w:eastAsia="Times New Roman" w:hAnsi="Times New Roman"/>
        </w:rPr>
        <w:t xml:space="preserve">Что нужно сделать?</w:t>
      </w:r>
    </w:p>
    <w:p>
      <w:pPr>
        <w:spacing w:after="160" w:line="360" w:lineRule="auto"/>
        <w:ind w:left="793" w:hanging="453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Пересмотреть действующие ограничения доступа к интернет-сервисам, включая ограничения VPN, замедление работы Telegram, блокировку или ограничение доступа к YouTube и ограничения трансграничного трафика;</w:t>
      </w:r>
    </w:p>
    <w:p>
      <w:pPr>
        <w:spacing w:after="160" w:line="360" w:lineRule="auto"/>
        <w:ind w:left="793" w:hanging="453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Отказаться от практики широких и несоразмерных ограничений, которые затрагивают добросовестных пользователей и бизнес;</w:t>
      </w:r>
    </w:p>
    <w:p>
      <w:pPr>
        <w:spacing w:after="160" w:line="360" w:lineRule="auto"/>
        <w:ind w:left="793" w:hanging="453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Обеспечить возможность стабильного доступа к глобальной цифровой инфраструктуре, необходимой для осуществления профессиональной деятельности, предпринимательства и образования;</w:t>
      </w:r>
    </w:p>
    <w:p>
      <w:pPr>
        <w:spacing w:after="160" w:line="360" w:lineRule="auto"/>
        <w:ind w:left="793" w:hanging="453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Обеспечить соблюдение конституционных прав граждан при разработке и применении мер регулирования;</w:t>
      </w:r>
    </w:p>
    <w:p>
      <w:pPr>
        <w:spacing w:after="160" w:line="360" w:lineRule="auto"/>
        <w:ind w:left="793" w:hanging="453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Обеспечить стабильную работу критически важной цифровой инфраструктуры;</w:t>
      </w:r>
    </w:p>
    <w:p>
      <w:pPr>
        <w:spacing w:after="160" w:line="360" w:lineRule="auto"/>
        <w:ind w:left="793" w:hanging="453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Проводить обязательную предварительную оценку экономических и социальных последствий принимаемых мер;</w:t>
      </w:r>
    </w:p>
    <w:p>
      <w:pPr>
        <w:spacing w:after="160" w:line="360" w:lineRule="auto"/>
        <w:ind w:left="793" w:hanging="453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Использовать точечные меры регулирования вместо широких ограничений;</w:t>
      </w:r>
    </w:p>
    <w:p>
      <w:pPr>
        <w:spacing w:after="160" w:line="360" w:lineRule="auto"/>
        <w:ind w:left="793" w:hanging="453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Выстроить системный диалог с IT-отраслью, бизнесом и гражданами;</w:t>
      </w:r>
    </w:p>
    <w:p>
      <w:pPr>
        <w:spacing w:after="160" w:line="360" w:lineRule="auto"/>
        <w:ind w:left="793" w:hanging="453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Развивать отечественные сервисы на основе честной и свободной конкуренции.</w:t>
      </w:r>
    </w:p>
    <w:p>
      <w:pPr>
        <w:spacing w:after="100" w:before="520"/>
        <w:jc w:val="end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уважением,</w:t>
      </w:r>
    </w:p>
    <w:p>
      <w:pPr>
        <w:spacing w:after="100" w:before="80"/>
        <w:jc w:val="end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граждане Российской Федерации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2026-05-12T20:59:51.398Z</dcterms:created>
  <dcterms:modified xsi:type="dcterms:W3CDTF">2026-05-12T20:59:51.398Z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